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311103" w:rsidRDefault="00907D3E" w:rsidP="00907D3E">
      <w:pPr>
        <w:jc w:val="both"/>
        <w:rPr>
          <w:rFonts w:ascii="Arial" w:hAnsi="Arial" w:cs="Arial"/>
          <w:sz w:val="22"/>
          <w:szCs w:val="22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>pn.:</w:t>
      </w:r>
      <w:r w:rsidR="00DD3951" w:rsidRPr="00311103">
        <w:rPr>
          <w:rFonts w:ascii="Arial" w:hAnsi="Arial" w:cs="Arial"/>
          <w:sz w:val="22"/>
          <w:szCs w:val="22"/>
        </w:rPr>
        <w:t xml:space="preserve"> </w:t>
      </w:r>
      <w:r w:rsidR="00311103" w:rsidRPr="0031110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Zagospodarowanie terenu </w:t>
      </w:r>
      <w:r w:rsidR="001C72B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</w:t>
      </w:r>
      <w:r w:rsidR="00311103" w:rsidRPr="00311103">
        <w:rPr>
          <w:rFonts w:ascii="Arial" w:eastAsiaTheme="minorHAnsi" w:hAnsi="Arial" w:cs="Arial"/>
          <w:b/>
          <w:sz w:val="22"/>
          <w:szCs w:val="22"/>
          <w:lang w:eastAsia="en-US"/>
        </w:rPr>
        <w:t>u podnóża ruin zamku w Olsztynie wraz z budową drogi</w:t>
      </w:r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  <w:bookmarkStart w:id="0" w:name="_GoBack"/>
      <w:bookmarkEnd w:id="0"/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1C72B5"/>
    <w:rsid w:val="00311103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2021-03-29T11:56:00Z</dcterms:created>
  <dcterms:modified xsi:type="dcterms:W3CDTF">2021-06-11T07:38:00Z</dcterms:modified>
</cp:coreProperties>
</file>